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25" w:type="dxa"/>
        <w:tblLook w:val="04A0" w:firstRow="1" w:lastRow="0" w:firstColumn="1" w:lastColumn="0" w:noHBand="0" w:noVBand="1"/>
      </w:tblPr>
      <w:tblGrid>
        <w:gridCol w:w="609"/>
        <w:gridCol w:w="2098"/>
        <w:gridCol w:w="1474"/>
        <w:gridCol w:w="1510"/>
        <w:gridCol w:w="5134"/>
      </w:tblGrid>
      <w:tr w:rsidR="00BD426D" w:rsidRPr="009A24D6" w14:paraId="0B48E950" w14:textId="77777777" w:rsidTr="00E17F02">
        <w:trPr>
          <w:trHeight w:val="643"/>
        </w:trPr>
        <w:tc>
          <w:tcPr>
            <w:tcW w:w="609" w:type="dxa"/>
            <w:vAlign w:val="center"/>
          </w:tcPr>
          <w:p w14:paraId="2A593BED" w14:textId="5B0F8288" w:rsidR="00634EAB" w:rsidRPr="00E17F02" w:rsidRDefault="00634EAB" w:rsidP="00634E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F02">
              <w:rPr>
                <w:rFonts w:ascii="Arial" w:hAnsi="Arial" w:cs="Arial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2098" w:type="dxa"/>
            <w:vAlign w:val="center"/>
          </w:tcPr>
          <w:p w14:paraId="3E64B3FF" w14:textId="33FA74A2" w:rsidR="00634EAB" w:rsidRPr="00E17F02" w:rsidRDefault="00634EAB" w:rsidP="00634E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F02">
              <w:rPr>
                <w:rFonts w:ascii="Arial" w:hAnsi="Arial" w:cs="Arial"/>
                <w:b/>
                <w:bCs/>
                <w:sz w:val="24"/>
                <w:szCs w:val="24"/>
              </w:rPr>
              <w:t>Journal Title</w:t>
            </w:r>
          </w:p>
        </w:tc>
        <w:tc>
          <w:tcPr>
            <w:tcW w:w="1474" w:type="dxa"/>
            <w:vAlign w:val="center"/>
          </w:tcPr>
          <w:p w14:paraId="385A1BF9" w14:textId="5AA199AA" w:rsidR="00634EAB" w:rsidRPr="00E17F02" w:rsidRDefault="00634EAB" w:rsidP="00E17F0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F02">
              <w:rPr>
                <w:rFonts w:ascii="Arial" w:hAnsi="Arial" w:cs="Arial"/>
                <w:b/>
                <w:bCs/>
                <w:sz w:val="24"/>
                <w:szCs w:val="24"/>
              </w:rPr>
              <w:t>Cohort</w:t>
            </w:r>
          </w:p>
        </w:tc>
        <w:tc>
          <w:tcPr>
            <w:tcW w:w="1510" w:type="dxa"/>
            <w:vAlign w:val="center"/>
          </w:tcPr>
          <w:p w14:paraId="73EFED3B" w14:textId="7659CD5D" w:rsidR="00634EAB" w:rsidRPr="00E17F02" w:rsidRDefault="00634EAB" w:rsidP="00634E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F02">
              <w:rPr>
                <w:rFonts w:ascii="Arial" w:hAnsi="Arial" w:cs="Arial"/>
                <w:b/>
                <w:bCs/>
                <w:sz w:val="24"/>
                <w:szCs w:val="24"/>
              </w:rPr>
              <w:t>Date of Publication</w:t>
            </w:r>
          </w:p>
        </w:tc>
        <w:tc>
          <w:tcPr>
            <w:tcW w:w="5134" w:type="dxa"/>
            <w:vAlign w:val="center"/>
          </w:tcPr>
          <w:p w14:paraId="566CDF1A" w14:textId="3AE7676A" w:rsidR="00634EAB" w:rsidRPr="00E17F02" w:rsidRDefault="00634EAB" w:rsidP="00634E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7F02">
              <w:rPr>
                <w:rFonts w:ascii="Arial" w:hAnsi="Arial" w:cs="Arial"/>
                <w:b/>
                <w:bCs/>
                <w:sz w:val="24"/>
                <w:szCs w:val="24"/>
              </w:rPr>
              <w:t>Title</w:t>
            </w:r>
          </w:p>
        </w:tc>
      </w:tr>
      <w:tr w:rsidR="00BD426D" w:rsidRPr="009A24D6" w14:paraId="1F68432B" w14:textId="77777777" w:rsidTr="00E17F02">
        <w:trPr>
          <w:trHeight w:val="239"/>
        </w:trPr>
        <w:tc>
          <w:tcPr>
            <w:tcW w:w="609" w:type="dxa"/>
            <w:vAlign w:val="center"/>
          </w:tcPr>
          <w:p w14:paraId="4C82C3A3" w14:textId="009479C1" w:rsidR="00634EAB" w:rsidRPr="00492192" w:rsidRDefault="00634EAB" w:rsidP="00634EAB">
            <w:pPr>
              <w:jc w:val="center"/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  <w:vAlign w:val="center"/>
          </w:tcPr>
          <w:p w14:paraId="072B613B" w14:textId="3C5CBB1B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J Am Stat Assoc</w:t>
            </w:r>
          </w:p>
        </w:tc>
        <w:tc>
          <w:tcPr>
            <w:tcW w:w="1474" w:type="dxa"/>
            <w:vAlign w:val="center"/>
          </w:tcPr>
          <w:p w14:paraId="263DCCA2" w14:textId="27792FDD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  <w:vAlign w:val="center"/>
          </w:tcPr>
          <w:p w14:paraId="2BE01F2C" w14:textId="17D65BFF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12/16/2021</w:t>
            </w:r>
          </w:p>
        </w:tc>
        <w:tc>
          <w:tcPr>
            <w:tcW w:w="5134" w:type="dxa"/>
            <w:vAlign w:val="center"/>
          </w:tcPr>
          <w:p w14:paraId="501896ED" w14:textId="3140F4C6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Discussion on "Regression Models for Understanding COVID-19 Epidemic Dynamics with Incomplete Data"</w:t>
            </w:r>
          </w:p>
        </w:tc>
      </w:tr>
      <w:tr w:rsidR="00BD426D" w:rsidRPr="009A24D6" w14:paraId="05FDC5AF" w14:textId="77777777" w:rsidTr="00E17F02">
        <w:trPr>
          <w:trHeight w:val="254"/>
        </w:trPr>
        <w:tc>
          <w:tcPr>
            <w:tcW w:w="609" w:type="dxa"/>
          </w:tcPr>
          <w:p w14:paraId="1CF62C08" w14:textId="1059E643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</w:t>
            </w:r>
          </w:p>
        </w:tc>
        <w:tc>
          <w:tcPr>
            <w:tcW w:w="2098" w:type="dxa"/>
          </w:tcPr>
          <w:p w14:paraId="7DE59AD0" w14:textId="3F65D4ED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 xml:space="preserve">Curr </w:t>
            </w:r>
            <w:proofErr w:type="spellStart"/>
            <w:r w:rsidRPr="00492192">
              <w:rPr>
                <w:rFonts w:ascii="Arial" w:hAnsi="Arial" w:cs="Arial"/>
              </w:rPr>
              <w:t>Pollut</w:t>
            </w:r>
            <w:proofErr w:type="spellEnd"/>
            <w:r w:rsidRPr="00492192">
              <w:rPr>
                <w:rFonts w:ascii="Arial" w:hAnsi="Arial" w:cs="Arial"/>
              </w:rPr>
              <w:t xml:space="preserve"> Rep</w:t>
            </w:r>
          </w:p>
        </w:tc>
        <w:tc>
          <w:tcPr>
            <w:tcW w:w="1474" w:type="dxa"/>
          </w:tcPr>
          <w:p w14:paraId="6C7127BA" w14:textId="0F32F708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SEHS</w:t>
            </w:r>
          </w:p>
        </w:tc>
        <w:tc>
          <w:tcPr>
            <w:tcW w:w="1510" w:type="dxa"/>
          </w:tcPr>
          <w:p w14:paraId="4C0E08AD" w14:textId="7E30296C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01/04/2022</w:t>
            </w:r>
          </w:p>
        </w:tc>
        <w:tc>
          <w:tcPr>
            <w:tcW w:w="5134" w:type="dxa"/>
          </w:tcPr>
          <w:p w14:paraId="516FA34C" w14:textId="66BB1CFF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Operationalizing the Exposome Using Passive Silicone Samplers</w:t>
            </w:r>
          </w:p>
        </w:tc>
      </w:tr>
      <w:tr w:rsidR="00BD426D" w:rsidRPr="009A24D6" w14:paraId="57962E8C" w14:textId="77777777" w:rsidTr="00E17F02">
        <w:trPr>
          <w:trHeight w:val="239"/>
        </w:trPr>
        <w:tc>
          <w:tcPr>
            <w:tcW w:w="609" w:type="dxa"/>
          </w:tcPr>
          <w:p w14:paraId="5D14CCB7" w14:textId="6CF9FBDF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3</w:t>
            </w:r>
          </w:p>
        </w:tc>
        <w:tc>
          <w:tcPr>
            <w:tcW w:w="2098" w:type="dxa"/>
          </w:tcPr>
          <w:p w14:paraId="19969403" w14:textId="4CA6AAFB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Exposome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0B8F129" w14:textId="57EF9DFD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120882F8" w14:textId="515948A7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06/25/2022</w:t>
            </w:r>
          </w:p>
        </w:tc>
        <w:tc>
          <w:tcPr>
            <w:tcW w:w="5134" w:type="dxa"/>
          </w:tcPr>
          <w:p w14:paraId="6B952C19" w14:textId="4FE643E1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Identification of occupations susceptible to high exposure and risk associated with multiple toxicants in an observational study: National Health and Nutrition Examination Survey 1999-2014</w:t>
            </w:r>
          </w:p>
        </w:tc>
      </w:tr>
      <w:tr w:rsidR="00686B60" w:rsidRPr="009A24D6" w14:paraId="146C813D" w14:textId="77777777" w:rsidTr="00E17F02">
        <w:trPr>
          <w:trHeight w:val="239"/>
        </w:trPr>
        <w:tc>
          <w:tcPr>
            <w:tcW w:w="609" w:type="dxa"/>
          </w:tcPr>
          <w:p w14:paraId="6867ED29" w14:textId="01EFAB08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4</w:t>
            </w:r>
          </w:p>
        </w:tc>
        <w:tc>
          <w:tcPr>
            <w:tcW w:w="2098" w:type="dxa"/>
          </w:tcPr>
          <w:p w14:paraId="76022D16" w14:textId="62810049" w:rsidR="009F53FC" w:rsidRPr="00492192" w:rsidRDefault="009F53FC" w:rsidP="009F53FC">
            <w:pPr>
              <w:rPr>
                <w:rFonts w:ascii="Arial" w:hAnsi="Arial" w:cs="Arial"/>
              </w:rPr>
            </w:pPr>
            <w:proofErr w:type="spellStart"/>
            <w:r w:rsidRPr="00492192">
              <w:rPr>
                <w:rFonts w:ascii="Arial" w:hAnsi="Arial" w:cs="Arial"/>
              </w:rPr>
              <w:t>PLoS</w:t>
            </w:r>
            <w:proofErr w:type="spellEnd"/>
            <w:r w:rsidRPr="00492192">
              <w:rPr>
                <w:rFonts w:ascii="Arial" w:hAnsi="Arial" w:cs="Arial"/>
              </w:rPr>
              <w:t xml:space="preserve"> One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4C88941C" w14:textId="09F4DB13" w:rsidR="009F53FC" w:rsidRPr="00492192" w:rsidRDefault="009F53FC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2EA6DE66" w14:textId="11851743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07/25/2022</w:t>
            </w:r>
          </w:p>
        </w:tc>
        <w:tc>
          <w:tcPr>
            <w:tcW w:w="5134" w:type="dxa"/>
          </w:tcPr>
          <w:p w14:paraId="52AEBBEE" w14:textId="39DA1106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Assessing the added value of linking electronic health records to improve the prediction of self-reported COVID-19 testing and diagnosis</w:t>
            </w:r>
          </w:p>
        </w:tc>
      </w:tr>
      <w:tr w:rsidR="00686B60" w:rsidRPr="009A24D6" w14:paraId="53430990" w14:textId="77777777" w:rsidTr="00E17F02">
        <w:trPr>
          <w:trHeight w:val="239"/>
        </w:trPr>
        <w:tc>
          <w:tcPr>
            <w:tcW w:w="609" w:type="dxa"/>
          </w:tcPr>
          <w:p w14:paraId="79BC84CB" w14:textId="4128801C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5</w:t>
            </w:r>
          </w:p>
        </w:tc>
        <w:tc>
          <w:tcPr>
            <w:tcW w:w="2098" w:type="dxa"/>
          </w:tcPr>
          <w:p w14:paraId="503F4CEA" w14:textId="6A7048C7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Genet Epidemiol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14:paraId="27769FE0" w14:textId="70A4E4C3" w:rsidR="009F53FC" w:rsidRPr="00492192" w:rsidRDefault="009F53FC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0CE01950" w14:textId="00E91151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12/08/2022</w:t>
            </w:r>
          </w:p>
        </w:tc>
        <w:tc>
          <w:tcPr>
            <w:tcW w:w="5134" w:type="dxa"/>
          </w:tcPr>
          <w:p w14:paraId="0C37C9BD" w14:textId="084A094D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Methods for large-scale single mediator hypothesis testing: Possible choices and comparisons</w:t>
            </w:r>
          </w:p>
        </w:tc>
      </w:tr>
      <w:tr w:rsidR="00BD426D" w:rsidRPr="009A24D6" w14:paraId="09F6A425" w14:textId="77777777" w:rsidTr="00E17F02">
        <w:trPr>
          <w:trHeight w:val="239"/>
        </w:trPr>
        <w:tc>
          <w:tcPr>
            <w:tcW w:w="609" w:type="dxa"/>
          </w:tcPr>
          <w:p w14:paraId="45947E54" w14:textId="57BD19D5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</w:tcPr>
          <w:p w14:paraId="6CBF427E" w14:textId="572EB058" w:rsidR="009F53FC" w:rsidRPr="00492192" w:rsidRDefault="009F53FC" w:rsidP="009F53FC">
            <w:pPr>
              <w:rPr>
                <w:rFonts w:ascii="Arial" w:hAnsi="Arial" w:cs="Arial"/>
              </w:rPr>
            </w:pPr>
            <w:proofErr w:type="spellStart"/>
            <w:r w:rsidRPr="00492192">
              <w:rPr>
                <w:rFonts w:ascii="Arial" w:hAnsi="Arial" w:cs="Arial"/>
              </w:rPr>
              <w:t>medRxiv</w:t>
            </w:r>
            <w:proofErr w:type="spellEnd"/>
            <w:r w:rsidRPr="00492192">
              <w:rPr>
                <w:rFonts w:ascii="Arial" w:hAnsi="Arial" w:cs="Arial"/>
              </w:rPr>
              <w:t xml:space="preserve"> [Preprint]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66BDC9" w14:textId="35301349" w:rsidR="009F53FC" w:rsidRPr="00492192" w:rsidRDefault="009F53FC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008B6B9D" w14:textId="10609FE7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02/08/2023</w:t>
            </w:r>
          </w:p>
        </w:tc>
        <w:tc>
          <w:tcPr>
            <w:tcW w:w="5134" w:type="dxa"/>
          </w:tcPr>
          <w:p w14:paraId="7FAC2439" w14:textId="65E3263A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Harmonized US National Health and Nutrition Examination Survey 1988-2018 for high throughput exposome-health discovery</w:t>
            </w:r>
          </w:p>
        </w:tc>
      </w:tr>
      <w:tr w:rsidR="00686B60" w:rsidRPr="009A24D6" w14:paraId="4F0B7AEA" w14:textId="77777777" w:rsidTr="00E17F02">
        <w:trPr>
          <w:trHeight w:val="239"/>
        </w:trPr>
        <w:tc>
          <w:tcPr>
            <w:tcW w:w="609" w:type="dxa"/>
          </w:tcPr>
          <w:p w14:paraId="3EFFB859" w14:textId="3815F786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7</w:t>
            </w:r>
            <w:r w:rsidR="001A2262">
              <w:rPr>
                <w:rFonts w:ascii="Arial" w:hAnsi="Arial" w:cs="Arial"/>
              </w:rPr>
              <w:t>* (12)</w:t>
            </w:r>
          </w:p>
        </w:tc>
        <w:tc>
          <w:tcPr>
            <w:tcW w:w="2098" w:type="dxa"/>
          </w:tcPr>
          <w:p w14:paraId="73501475" w14:textId="0B9F1501" w:rsidR="009F53FC" w:rsidRPr="00492192" w:rsidRDefault="009F53FC" w:rsidP="009F53FC">
            <w:pPr>
              <w:rPr>
                <w:rFonts w:ascii="Arial" w:hAnsi="Arial" w:cs="Arial"/>
              </w:rPr>
            </w:pPr>
            <w:proofErr w:type="spellStart"/>
            <w:r w:rsidRPr="00492192">
              <w:rPr>
                <w:rFonts w:ascii="Arial" w:hAnsi="Arial" w:cs="Arial"/>
              </w:rPr>
              <w:t>medRxiv</w:t>
            </w:r>
            <w:proofErr w:type="spellEnd"/>
            <w:r w:rsidRPr="00492192">
              <w:rPr>
                <w:rFonts w:ascii="Arial" w:hAnsi="Arial" w:cs="Arial"/>
              </w:rPr>
              <w:t xml:space="preserve"> [Preprint]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2DBC72" w14:textId="70F57F55" w:rsidR="009F53FC" w:rsidRPr="00492192" w:rsidRDefault="009F53FC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0FA349A5" w14:textId="1522D405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02/14/2023</w:t>
            </w:r>
          </w:p>
        </w:tc>
        <w:tc>
          <w:tcPr>
            <w:tcW w:w="5134" w:type="dxa"/>
          </w:tcPr>
          <w:p w14:paraId="064CE575" w14:textId="742C8C45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Methods for Mediation Analysis with High-Dimensional DNA Methylation Data: Possible Choices and Comparison</w:t>
            </w:r>
          </w:p>
        </w:tc>
      </w:tr>
      <w:tr w:rsidR="00686B60" w:rsidRPr="009A24D6" w14:paraId="40FBA652" w14:textId="77777777" w:rsidTr="00E17F02">
        <w:trPr>
          <w:trHeight w:val="239"/>
        </w:trPr>
        <w:tc>
          <w:tcPr>
            <w:tcW w:w="609" w:type="dxa"/>
          </w:tcPr>
          <w:p w14:paraId="568A5C11" w14:textId="64E7400F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8</w:t>
            </w:r>
            <w:r w:rsidR="001A2262">
              <w:rPr>
                <w:rFonts w:ascii="Arial" w:hAnsi="Arial" w:cs="Arial"/>
              </w:rPr>
              <w:t>* (11)</w:t>
            </w:r>
          </w:p>
        </w:tc>
        <w:tc>
          <w:tcPr>
            <w:tcW w:w="2098" w:type="dxa"/>
          </w:tcPr>
          <w:p w14:paraId="14FAE905" w14:textId="58A54C99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Res Sq [Preprint]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A2D6B" w14:textId="58786EA9" w:rsidR="009F53FC" w:rsidRPr="00492192" w:rsidRDefault="009F53FC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SEHS</w:t>
            </w:r>
          </w:p>
        </w:tc>
        <w:tc>
          <w:tcPr>
            <w:tcW w:w="1510" w:type="dxa"/>
          </w:tcPr>
          <w:p w14:paraId="7F3D6272" w14:textId="1F3A2482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02/28/2023</w:t>
            </w:r>
          </w:p>
        </w:tc>
        <w:tc>
          <w:tcPr>
            <w:tcW w:w="5134" w:type="dxa"/>
          </w:tcPr>
          <w:p w14:paraId="70F6A3ED" w14:textId="14976446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Assessing the Accuracy and Reliability of AI-Generated Medical Responses: An Evaluation of the Chat-GPT Model</w:t>
            </w:r>
          </w:p>
        </w:tc>
      </w:tr>
      <w:tr w:rsidR="009A24D6" w:rsidRPr="009A24D6" w14:paraId="5A38EB11" w14:textId="77777777" w:rsidTr="00E17F02">
        <w:trPr>
          <w:trHeight w:val="239"/>
        </w:trPr>
        <w:tc>
          <w:tcPr>
            <w:tcW w:w="609" w:type="dxa"/>
          </w:tcPr>
          <w:p w14:paraId="4DD4A153" w14:textId="418A5B37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9</w:t>
            </w:r>
          </w:p>
        </w:tc>
        <w:tc>
          <w:tcPr>
            <w:tcW w:w="2098" w:type="dxa"/>
          </w:tcPr>
          <w:p w14:paraId="713DD201" w14:textId="27A0BF73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Biometrics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AE5CEF" w14:textId="41737F40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1B301E4F" w14:textId="7D663EE9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04/04/2023</w:t>
            </w:r>
          </w:p>
        </w:tc>
        <w:tc>
          <w:tcPr>
            <w:tcW w:w="5134" w:type="dxa"/>
          </w:tcPr>
          <w:p w14:paraId="20077C51" w14:textId="47AA0C4E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 synthetic data integration framework to leverage external summary-level information from heterogeneous populations</w:t>
            </w:r>
          </w:p>
        </w:tc>
      </w:tr>
      <w:tr w:rsidR="009A24D6" w:rsidRPr="009A24D6" w14:paraId="35DFDEBB" w14:textId="77777777" w:rsidTr="00E17F02">
        <w:trPr>
          <w:trHeight w:val="239"/>
        </w:trPr>
        <w:tc>
          <w:tcPr>
            <w:tcW w:w="609" w:type="dxa"/>
          </w:tcPr>
          <w:p w14:paraId="2D738710" w14:textId="20A0D429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10</w:t>
            </w:r>
          </w:p>
        </w:tc>
        <w:tc>
          <w:tcPr>
            <w:tcW w:w="2098" w:type="dxa"/>
          </w:tcPr>
          <w:p w14:paraId="44113718" w14:textId="36D010E9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J Expo Sci Environ Epidemiol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B7C18" w14:textId="0D472644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  <w:r w:rsidR="00E17F02">
              <w:rPr>
                <w:rFonts w:ascii="Arial" w:hAnsi="Arial" w:cs="Arial"/>
              </w:rPr>
              <w:t>,</w:t>
            </w:r>
            <w:r w:rsidRPr="00492192">
              <w:rPr>
                <w:rFonts w:ascii="Arial" w:hAnsi="Arial" w:cs="Arial"/>
              </w:rPr>
              <w:t xml:space="preserve"> DREAM</w:t>
            </w:r>
          </w:p>
        </w:tc>
        <w:tc>
          <w:tcPr>
            <w:tcW w:w="1510" w:type="dxa"/>
          </w:tcPr>
          <w:p w14:paraId="13547F89" w14:textId="5D3C8259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09/18/2023</w:t>
            </w:r>
          </w:p>
        </w:tc>
        <w:tc>
          <w:tcPr>
            <w:tcW w:w="5134" w:type="dxa"/>
          </w:tcPr>
          <w:p w14:paraId="2BAD63F1" w14:textId="68CCECBE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Exploratory profiles of phenols, parabens, and per- and poly-fluoroalkyl substances among NHANES study participants in association with previous Cancer diagnoses</w:t>
            </w:r>
          </w:p>
        </w:tc>
      </w:tr>
      <w:tr w:rsidR="009A24D6" w:rsidRPr="009A24D6" w14:paraId="5F411DA4" w14:textId="77777777" w:rsidTr="00E17F02">
        <w:trPr>
          <w:trHeight w:val="239"/>
        </w:trPr>
        <w:tc>
          <w:tcPr>
            <w:tcW w:w="609" w:type="dxa"/>
          </w:tcPr>
          <w:p w14:paraId="2B2AD7D1" w14:textId="48B061ED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11</w:t>
            </w:r>
          </w:p>
        </w:tc>
        <w:tc>
          <w:tcPr>
            <w:tcW w:w="2098" w:type="dxa"/>
          </w:tcPr>
          <w:p w14:paraId="25A63CA7" w14:textId="2C7ACA47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 xml:space="preserve">JAMA </w:t>
            </w:r>
            <w:proofErr w:type="spellStart"/>
            <w:r w:rsidRPr="00492192">
              <w:rPr>
                <w:rFonts w:ascii="Arial" w:hAnsi="Arial" w:cs="Arial"/>
              </w:rPr>
              <w:t>Netw</w:t>
            </w:r>
            <w:proofErr w:type="spellEnd"/>
            <w:r w:rsidRPr="00492192">
              <w:rPr>
                <w:rFonts w:ascii="Arial" w:hAnsi="Arial" w:cs="Arial"/>
              </w:rPr>
              <w:t xml:space="preserve"> Open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19055" w14:textId="6A1ED73C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SEHS</w:t>
            </w:r>
          </w:p>
        </w:tc>
        <w:tc>
          <w:tcPr>
            <w:tcW w:w="1510" w:type="dxa"/>
          </w:tcPr>
          <w:p w14:paraId="20BAF987" w14:textId="46C7D166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10/02/2023</w:t>
            </w:r>
          </w:p>
        </w:tc>
        <w:tc>
          <w:tcPr>
            <w:tcW w:w="5134" w:type="dxa"/>
          </w:tcPr>
          <w:p w14:paraId="40037234" w14:textId="4C30441D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Accuracy and Reliability of Chatbot Responses to Physician Questions</w:t>
            </w:r>
          </w:p>
        </w:tc>
      </w:tr>
      <w:tr w:rsidR="009A24D6" w:rsidRPr="009A24D6" w14:paraId="71C5C455" w14:textId="77777777" w:rsidTr="00E17F02">
        <w:trPr>
          <w:trHeight w:val="239"/>
        </w:trPr>
        <w:tc>
          <w:tcPr>
            <w:tcW w:w="609" w:type="dxa"/>
          </w:tcPr>
          <w:p w14:paraId="2CC0C405" w14:textId="542809A8" w:rsidR="00634EAB" w:rsidRPr="00492192" w:rsidRDefault="00634EAB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</w:t>
            </w:r>
            <w:r w:rsidR="009F53FC" w:rsidRPr="00492192">
              <w:rPr>
                <w:rFonts w:ascii="Arial" w:hAnsi="Arial" w:cs="Arial"/>
              </w:rPr>
              <w:t>2</w:t>
            </w:r>
          </w:p>
        </w:tc>
        <w:tc>
          <w:tcPr>
            <w:tcW w:w="2098" w:type="dxa"/>
          </w:tcPr>
          <w:p w14:paraId="7A2CC197" w14:textId="50FA5C52" w:rsidR="00634EAB" w:rsidRPr="00492192" w:rsidRDefault="009F53FC" w:rsidP="00634EAB">
            <w:pPr>
              <w:rPr>
                <w:rFonts w:ascii="Arial" w:hAnsi="Arial" w:cs="Arial"/>
              </w:rPr>
            </w:pPr>
            <w:proofErr w:type="spellStart"/>
            <w:r w:rsidRPr="00492192">
              <w:rPr>
                <w:rFonts w:ascii="Arial" w:hAnsi="Arial" w:cs="Arial"/>
              </w:rPr>
              <w:t>PLoS</w:t>
            </w:r>
            <w:proofErr w:type="spellEnd"/>
            <w:r w:rsidRPr="00492192">
              <w:rPr>
                <w:rFonts w:ascii="Arial" w:hAnsi="Arial" w:cs="Arial"/>
              </w:rPr>
              <w:t xml:space="preserve"> Genet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BAC87" w14:textId="51B9B899" w:rsidR="00634EAB" w:rsidRPr="00492192" w:rsidRDefault="00634EAB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34E67576" w14:textId="1CA781A0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11/07/2023</w:t>
            </w:r>
          </w:p>
        </w:tc>
        <w:tc>
          <w:tcPr>
            <w:tcW w:w="5134" w:type="dxa"/>
          </w:tcPr>
          <w:p w14:paraId="0834EF1C" w14:textId="0BB3AA55" w:rsidR="00634EAB" w:rsidRPr="00492192" w:rsidRDefault="009F53FC" w:rsidP="00634EAB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Methods for mediation analysis with high-dimensional DNA methylation data: Possible choices and comparisons</w:t>
            </w:r>
          </w:p>
        </w:tc>
      </w:tr>
      <w:tr w:rsidR="009A24D6" w:rsidRPr="009A24D6" w14:paraId="6D5A4FA6" w14:textId="77777777" w:rsidTr="00E17F02">
        <w:trPr>
          <w:trHeight w:val="239"/>
        </w:trPr>
        <w:tc>
          <w:tcPr>
            <w:tcW w:w="609" w:type="dxa"/>
          </w:tcPr>
          <w:p w14:paraId="6783D24F" w14:textId="79FE6D41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13</w:t>
            </w:r>
          </w:p>
        </w:tc>
        <w:tc>
          <w:tcPr>
            <w:tcW w:w="2098" w:type="dxa"/>
          </w:tcPr>
          <w:p w14:paraId="472804F4" w14:textId="0A3E4648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PLOS Glob Public Health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52DFD4" w14:textId="5DED3A68" w:rsidR="009F53FC" w:rsidRPr="00492192" w:rsidRDefault="009F53FC" w:rsidP="00E17F02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3761A407" w14:textId="45C581DA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12/27/2023</w:t>
            </w:r>
          </w:p>
        </w:tc>
        <w:tc>
          <w:tcPr>
            <w:tcW w:w="5134" w:type="dxa"/>
          </w:tcPr>
          <w:p w14:paraId="37DE7C7B" w14:textId="6B9A9317" w:rsidR="009F53FC" w:rsidRPr="00492192" w:rsidRDefault="009F53FC" w:rsidP="009F53FC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Comparative impact assessment of COVID-19 policy interventions in five South Asian countries using reported and estimated unreported death counts during 2020-2021</w:t>
            </w:r>
          </w:p>
        </w:tc>
      </w:tr>
      <w:tr w:rsidR="0046768F" w:rsidRPr="009A24D6" w14:paraId="108D842E" w14:textId="77777777" w:rsidTr="00E17F02">
        <w:trPr>
          <w:trHeight w:val="239"/>
        </w:trPr>
        <w:tc>
          <w:tcPr>
            <w:tcW w:w="609" w:type="dxa"/>
          </w:tcPr>
          <w:p w14:paraId="2A9943BE" w14:textId="091434CC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14</w:t>
            </w:r>
          </w:p>
        </w:tc>
        <w:tc>
          <w:tcPr>
            <w:tcW w:w="2098" w:type="dxa"/>
          </w:tcPr>
          <w:p w14:paraId="54C88EAA" w14:textId="21BA3150" w:rsidR="0046768F" w:rsidRPr="00492192" w:rsidRDefault="0046768F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Frontiers in Genetics</w:t>
            </w:r>
          </w:p>
        </w:tc>
        <w:tc>
          <w:tcPr>
            <w:tcW w:w="1474" w:type="dxa"/>
          </w:tcPr>
          <w:p w14:paraId="2D15E3E7" w14:textId="1091B486" w:rsidR="0046768F" w:rsidRPr="00492192" w:rsidRDefault="0046768F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STRIVE</w:t>
            </w:r>
          </w:p>
        </w:tc>
        <w:tc>
          <w:tcPr>
            <w:tcW w:w="1510" w:type="dxa"/>
          </w:tcPr>
          <w:p w14:paraId="3BD4EE15" w14:textId="7EB3A2D5" w:rsidR="0046768F" w:rsidRPr="00492192" w:rsidRDefault="0046768F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01/31/2024</w:t>
            </w:r>
          </w:p>
        </w:tc>
        <w:tc>
          <w:tcPr>
            <w:tcW w:w="5134" w:type="dxa"/>
          </w:tcPr>
          <w:p w14:paraId="72BE7B4F" w14:textId="1A95CE33" w:rsidR="0046768F" w:rsidRPr="00492192" w:rsidRDefault="0046768F" w:rsidP="0046768F">
            <w:pPr>
              <w:rPr>
                <w:rFonts w:ascii="Arial" w:hAnsi="Arial" w:cs="Arial"/>
              </w:rPr>
            </w:pPr>
            <w:r w:rsidRPr="0046768F">
              <w:rPr>
                <w:rFonts w:ascii="Arial" w:hAnsi="Arial" w:cs="Arial"/>
              </w:rPr>
              <w:t>The use of race terms in epigenetics research: considerations moving forward</w:t>
            </w:r>
          </w:p>
        </w:tc>
      </w:tr>
      <w:tr w:rsidR="0046768F" w:rsidRPr="009A24D6" w14:paraId="7BB56D78" w14:textId="77777777" w:rsidTr="00E17F02">
        <w:trPr>
          <w:trHeight w:val="239"/>
        </w:trPr>
        <w:tc>
          <w:tcPr>
            <w:tcW w:w="609" w:type="dxa"/>
          </w:tcPr>
          <w:p w14:paraId="75F3D16B" w14:textId="673A1F9E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15</w:t>
            </w:r>
          </w:p>
        </w:tc>
        <w:tc>
          <w:tcPr>
            <w:tcW w:w="2098" w:type="dxa"/>
          </w:tcPr>
          <w:p w14:paraId="25B5E298" w14:textId="6DA31EF2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Academia Oncology</w:t>
            </w:r>
          </w:p>
        </w:tc>
        <w:tc>
          <w:tcPr>
            <w:tcW w:w="1474" w:type="dxa"/>
          </w:tcPr>
          <w:p w14:paraId="4DC2AA46" w14:textId="25E7124B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NIH Team</w:t>
            </w:r>
          </w:p>
        </w:tc>
        <w:tc>
          <w:tcPr>
            <w:tcW w:w="1510" w:type="dxa"/>
          </w:tcPr>
          <w:p w14:paraId="400B1D17" w14:textId="2CB57BC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2024</w:t>
            </w:r>
          </w:p>
        </w:tc>
        <w:tc>
          <w:tcPr>
            <w:tcW w:w="5134" w:type="dxa"/>
          </w:tcPr>
          <w:p w14:paraId="0567D726" w14:textId="495A1B11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The NCI-NIEHS new Cohorts for Environmental Exposures and Cancer Risk (CEECR) program</w:t>
            </w:r>
          </w:p>
        </w:tc>
      </w:tr>
      <w:tr w:rsidR="0046768F" w:rsidRPr="009A24D6" w14:paraId="2020662D" w14:textId="77777777" w:rsidTr="00E17F02">
        <w:trPr>
          <w:trHeight w:val="239"/>
        </w:trPr>
        <w:tc>
          <w:tcPr>
            <w:tcW w:w="609" w:type="dxa"/>
          </w:tcPr>
          <w:p w14:paraId="6B2719DE" w14:textId="3BDBE25D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16</w:t>
            </w:r>
          </w:p>
        </w:tc>
        <w:tc>
          <w:tcPr>
            <w:tcW w:w="2098" w:type="dxa"/>
          </w:tcPr>
          <w:p w14:paraId="56184DB6" w14:textId="7714C13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Int J Cancer</w:t>
            </w:r>
          </w:p>
        </w:tc>
        <w:tc>
          <w:tcPr>
            <w:tcW w:w="1474" w:type="dxa"/>
          </w:tcPr>
          <w:p w14:paraId="7D6A26E4" w14:textId="01AABD0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SEHS</w:t>
            </w:r>
          </w:p>
        </w:tc>
        <w:tc>
          <w:tcPr>
            <w:tcW w:w="1510" w:type="dxa"/>
          </w:tcPr>
          <w:p w14:paraId="6C62E89E" w14:textId="6FA9C92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04/23/2024</w:t>
            </w:r>
          </w:p>
        </w:tc>
        <w:tc>
          <w:tcPr>
            <w:tcW w:w="5134" w:type="dxa"/>
          </w:tcPr>
          <w:p w14:paraId="2982F5E7" w14:textId="410AA07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 xml:space="preserve">A nested case-control study of untargeted plasma metabolomics and lung cancer among never-smoking women within the prospective Shanghai </w:t>
            </w:r>
            <w:r w:rsidRPr="00492192">
              <w:rPr>
                <w:rFonts w:ascii="Arial" w:hAnsi="Arial" w:cs="Arial"/>
              </w:rPr>
              <w:lastRenderedPageBreak/>
              <w:t>Women's Health Study</w:t>
            </w:r>
          </w:p>
        </w:tc>
      </w:tr>
      <w:tr w:rsidR="0046768F" w:rsidRPr="009A24D6" w14:paraId="46C27CB5" w14:textId="77777777" w:rsidTr="00E17F02">
        <w:trPr>
          <w:trHeight w:val="239"/>
        </w:trPr>
        <w:tc>
          <w:tcPr>
            <w:tcW w:w="609" w:type="dxa"/>
          </w:tcPr>
          <w:p w14:paraId="288C40EA" w14:textId="7D87EE30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098" w:type="dxa"/>
          </w:tcPr>
          <w:p w14:paraId="27A3099E" w14:textId="5EA2C5E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J R Stat Soc Ser A Stat Soc</w:t>
            </w:r>
          </w:p>
        </w:tc>
        <w:tc>
          <w:tcPr>
            <w:tcW w:w="1474" w:type="dxa"/>
          </w:tcPr>
          <w:p w14:paraId="34B4C1DC" w14:textId="258EFE0B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157DF3BF" w14:textId="79B4BEA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05/02/2024</w:t>
            </w:r>
          </w:p>
        </w:tc>
        <w:tc>
          <w:tcPr>
            <w:tcW w:w="5134" w:type="dxa"/>
          </w:tcPr>
          <w:p w14:paraId="1BFCA7EA" w14:textId="260280D5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 framework for understanding selection bias in real-world healthcare data</w:t>
            </w:r>
          </w:p>
        </w:tc>
      </w:tr>
      <w:tr w:rsidR="0046768F" w:rsidRPr="009A24D6" w14:paraId="2CB218B2" w14:textId="77777777" w:rsidTr="00E17F02">
        <w:trPr>
          <w:trHeight w:val="239"/>
        </w:trPr>
        <w:tc>
          <w:tcPr>
            <w:tcW w:w="609" w:type="dxa"/>
          </w:tcPr>
          <w:p w14:paraId="09851445" w14:textId="62C9908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18</w:t>
            </w:r>
          </w:p>
        </w:tc>
        <w:tc>
          <w:tcPr>
            <w:tcW w:w="2098" w:type="dxa"/>
          </w:tcPr>
          <w:p w14:paraId="51674CD1" w14:textId="0DA10F03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Environ Int</w:t>
            </w:r>
          </w:p>
        </w:tc>
        <w:tc>
          <w:tcPr>
            <w:tcW w:w="1474" w:type="dxa"/>
          </w:tcPr>
          <w:p w14:paraId="02FADF25" w14:textId="76C9A5ED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Coordinating Center</w:t>
            </w:r>
          </w:p>
        </w:tc>
        <w:tc>
          <w:tcPr>
            <w:tcW w:w="1510" w:type="dxa"/>
          </w:tcPr>
          <w:p w14:paraId="6D4F5386" w14:textId="30EF6C03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06/10/2024</w:t>
            </w:r>
          </w:p>
        </w:tc>
        <w:tc>
          <w:tcPr>
            <w:tcW w:w="5134" w:type="dxa"/>
          </w:tcPr>
          <w:p w14:paraId="174427A8" w14:textId="6C0F6CC1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Diverse mechanisms by which chemical pollutant exposure alters gut microbiota metabolism and inflammation</w:t>
            </w:r>
          </w:p>
        </w:tc>
      </w:tr>
      <w:tr w:rsidR="0046768F" w:rsidRPr="009A24D6" w14:paraId="70BB811E" w14:textId="77777777" w:rsidTr="00E17F02">
        <w:trPr>
          <w:trHeight w:val="239"/>
        </w:trPr>
        <w:tc>
          <w:tcPr>
            <w:tcW w:w="609" w:type="dxa"/>
          </w:tcPr>
          <w:p w14:paraId="0B306C9C" w14:textId="69BBB82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19</w:t>
            </w:r>
          </w:p>
        </w:tc>
        <w:tc>
          <w:tcPr>
            <w:tcW w:w="2098" w:type="dxa"/>
          </w:tcPr>
          <w:p w14:paraId="5BC3467B" w14:textId="00C1FD5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J Am Med Inform Assoc</w:t>
            </w:r>
          </w:p>
        </w:tc>
        <w:tc>
          <w:tcPr>
            <w:tcW w:w="1474" w:type="dxa"/>
          </w:tcPr>
          <w:p w14:paraId="6D73C428" w14:textId="0E222D7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0D392CD1" w14:textId="4E399B2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06/20/2024</w:t>
            </w:r>
          </w:p>
        </w:tc>
        <w:tc>
          <w:tcPr>
            <w:tcW w:w="5134" w:type="dxa"/>
          </w:tcPr>
          <w:p w14:paraId="6579122F" w14:textId="19C82012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To weight or not to weight? The effect of selection bias in 3 large electronic health record-linked biobanks and recommendations for practice</w:t>
            </w:r>
          </w:p>
        </w:tc>
      </w:tr>
      <w:tr w:rsidR="0046768F" w:rsidRPr="009A24D6" w14:paraId="5F46F97E" w14:textId="77777777" w:rsidTr="00E17F02">
        <w:trPr>
          <w:trHeight w:val="239"/>
        </w:trPr>
        <w:tc>
          <w:tcPr>
            <w:tcW w:w="609" w:type="dxa"/>
          </w:tcPr>
          <w:p w14:paraId="342D7DEC" w14:textId="6194BA2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20</w:t>
            </w:r>
          </w:p>
        </w:tc>
        <w:tc>
          <w:tcPr>
            <w:tcW w:w="2098" w:type="dxa"/>
          </w:tcPr>
          <w:p w14:paraId="5044993B" w14:textId="7F9409F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Environ Res</w:t>
            </w:r>
          </w:p>
        </w:tc>
        <w:tc>
          <w:tcPr>
            <w:tcW w:w="1474" w:type="dxa"/>
          </w:tcPr>
          <w:p w14:paraId="72B745BF" w14:textId="6D4ECFEC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7BFB9E01" w14:textId="038B7B5D" w:rsidR="0046768F" w:rsidRPr="00492192" w:rsidRDefault="0046768F" w:rsidP="0046768F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07/01/2024</w:t>
            </w:r>
          </w:p>
        </w:tc>
        <w:tc>
          <w:tcPr>
            <w:tcW w:w="5134" w:type="dxa"/>
          </w:tcPr>
          <w:p w14:paraId="7EE982AC" w14:textId="19083E2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Environmental chemical-wide associations with immune biomarkers in US adults: A cross-sectional analysis</w:t>
            </w:r>
          </w:p>
        </w:tc>
      </w:tr>
      <w:tr w:rsidR="0046768F" w:rsidRPr="009A24D6" w14:paraId="665F4D96" w14:textId="77777777" w:rsidTr="00E17F02">
        <w:trPr>
          <w:trHeight w:val="239"/>
        </w:trPr>
        <w:tc>
          <w:tcPr>
            <w:tcW w:w="609" w:type="dxa"/>
          </w:tcPr>
          <w:p w14:paraId="40DE3E1A" w14:textId="21B78D3E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21</w:t>
            </w:r>
          </w:p>
        </w:tc>
        <w:tc>
          <w:tcPr>
            <w:tcW w:w="2098" w:type="dxa"/>
          </w:tcPr>
          <w:p w14:paraId="2901316E" w14:textId="5F5EBFC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Environ Res</w:t>
            </w:r>
          </w:p>
        </w:tc>
        <w:tc>
          <w:tcPr>
            <w:tcW w:w="1474" w:type="dxa"/>
          </w:tcPr>
          <w:p w14:paraId="2DD21577" w14:textId="50F038A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Coordinating Center</w:t>
            </w:r>
          </w:p>
        </w:tc>
        <w:tc>
          <w:tcPr>
            <w:tcW w:w="1510" w:type="dxa"/>
          </w:tcPr>
          <w:p w14:paraId="6F8E3B29" w14:textId="2AB9D561" w:rsidR="0046768F" w:rsidRPr="00492192" w:rsidRDefault="0046768F" w:rsidP="0046768F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08/01/2024</w:t>
            </w:r>
          </w:p>
        </w:tc>
        <w:tc>
          <w:tcPr>
            <w:tcW w:w="5134" w:type="dxa"/>
          </w:tcPr>
          <w:p w14:paraId="3E80984B" w14:textId="363BAFF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Determinants of per- and polyfluoroalkyl substances (PFAS) exposure among Wisconsin residents</w:t>
            </w:r>
          </w:p>
        </w:tc>
      </w:tr>
      <w:tr w:rsidR="0046768F" w:rsidRPr="009A24D6" w14:paraId="2078FEDC" w14:textId="77777777" w:rsidTr="00E17F02">
        <w:trPr>
          <w:trHeight w:val="239"/>
        </w:trPr>
        <w:tc>
          <w:tcPr>
            <w:tcW w:w="609" w:type="dxa"/>
          </w:tcPr>
          <w:p w14:paraId="223F388C" w14:textId="5465ACEC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22</w:t>
            </w:r>
          </w:p>
        </w:tc>
        <w:tc>
          <w:tcPr>
            <w:tcW w:w="2098" w:type="dxa"/>
          </w:tcPr>
          <w:p w14:paraId="6E6929B3" w14:textId="2049F1BD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Microorganisms</w:t>
            </w:r>
          </w:p>
        </w:tc>
        <w:tc>
          <w:tcPr>
            <w:tcW w:w="1474" w:type="dxa"/>
          </w:tcPr>
          <w:p w14:paraId="5371A5DF" w14:textId="50367D4E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10KFS</w:t>
            </w:r>
          </w:p>
        </w:tc>
        <w:tc>
          <w:tcPr>
            <w:tcW w:w="1510" w:type="dxa"/>
          </w:tcPr>
          <w:p w14:paraId="49F540F1" w14:textId="466AE122" w:rsidR="0046768F" w:rsidRPr="00492192" w:rsidRDefault="0046768F" w:rsidP="0046768F">
            <w:pPr>
              <w:tabs>
                <w:tab w:val="left" w:pos="1485"/>
              </w:tabs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08/20/2024</w:t>
            </w:r>
          </w:p>
        </w:tc>
        <w:tc>
          <w:tcPr>
            <w:tcW w:w="5134" w:type="dxa"/>
          </w:tcPr>
          <w:p w14:paraId="60C92ABA" w14:textId="0FD9123C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Association between Accelerated Biological Aging, Diet, and Gut Microbiome</w:t>
            </w:r>
          </w:p>
        </w:tc>
      </w:tr>
      <w:tr w:rsidR="0046768F" w:rsidRPr="009A24D6" w14:paraId="30362159" w14:textId="77777777" w:rsidTr="00E17F02">
        <w:trPr>
          <w:trHeight w:val="239"/>
        </w:trPr>
        <w:tc>
          <w:tcPr>
            <w:tcW w:w="609" w:type="dxa"/>
          </w:tcPr>
          <w:p w14:paraId="737CD6E8" w14:textId="77777777" w:rsidR="0046768F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23</w:t>
            </w:r>
            <w:r w:rsidR="00DB578A">
              <w:rPr>
                <w:rFonts w:ascii="Arial" w:hAnsi="Arial" w:cs="Arial"/>
              </w:rPr>
              <w:t>*</w:t>
            </w:r>
          </w:p>
          <w:p w14:paraId="26F45444" w14:textId="30A3C40D" w:rsidR="00DB578A" w:rsidRPr="00492192" w:rsidRDefault="00DB578A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(28)</w:t>
            </w:r>
          </w:p>
        </w:tc>
        <w:tc>
          <w:tcPr>
            <w:tcW w:w="2098" w:type="dxa"/>
          </w:tcPr>
          <w:p w14:paraId="0651816F" w14:textId="46BB2447" w:rsidR="0046768F" w:rsidRPr="00492192" w:rsidRDefault="0046768F" w:rsidP="0046768F">
            <w:pPr>
              <w:rPr>
                <w:rFonts w:ascii="Arial" w:hAnsi="Arial" w:cs="Arial"/>
              </w:rPr>
            </w:pPr>
            <w:proofErr w:type="spellStart"/>
            <w:r w:rsidRPr="00492192">
              <w:rPr>
                <w:rFonts w:ascii="Arial" w:hAnsi="Arial" w:cs="Arial"/>
              </w:rPr>
              <w:t>medRxiv</w:t>
            </w:r>
            <w:proofErr w:type="spellEnd"/>
            <w:r w:rsidRPr="00492192">
              <w:rPr>
                <w:rFonts w:ascii="Arial" w:hAnsi="Arial" w:cs="Arial"/>
              </w:rPr>
              <w:t xml:space="preserve"> [Preprint]</w:t>
            </w:r>
          </w:p>
        </w:tc>
        <w:tc>
          <w:tcPr>
            <w:tcW w:w="1474" w:type="dxa"/>
          </w:tcPr>
          <w:p w14:paraId="7FDF32CC" w14:textId="5571F2B9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30ACB425" w14:textId="2B88FAE1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08/26/2024</w:t>
            </w:r>
          </w:p>
        </w:tc>
        <w:tc>
          <w:tcPr>
            <w:tcW w:w="5134" w:type="dxa"/>
          </w:tcPr>
          <w:p w14:paraId="6C87C8FA" w14:textId="6295B8D1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Body dissatisfaction widens the racial disparities of Benzophenone-3, a chemical biomarker of personal care and consumer product usage</w:t>
            </w:r>
          </w:p>
        </w:tc>
      </w:tr>
      <w:tr w:rsidR="0046768F" w:rsidRPr="009A24D6" w14:paraId="30AF323C" w14:textId="77777777" w:rsidTr="00E17F02">
        <w:trPr>
          <w:trHeight w:val="239"/>
        </w:trPr>
        <w:tc>
          <w:tcPr>
            <w:tcW w:w="609" w:type="dxa"/>
          </w:tcPr>
          <w:p w14:paraId="3D4617E8" w14:textId="255CBA99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24</w:t>
            </w:r>
          </w:p>
        </w:tc>
        <w:tc>
          <w:tcPr>
            <w:tcW w:w="2098" w:type="dxa"/>
          </w:tcPr>
          <w:p w14:paraId="450FFAFE" w14:textId="2EBDB7CB" w:rsidR="0046768F" w:rsidRPr="00492192" w:rsidRDefault="0046768F" w:rsidP="0046768F">
            <w:pPr>
              <w:rPr>
                <w:rFonts w:ascii="Arial" w:hAnsi="Arial" w:cs="Arial"/>
              </w:rPr>
            </w:pPr>
            <w:proofErr w:type="spellStart"/>
            <w:r w:rsidRPr="00492192">
              <w:rPr>
                <w:rFonts w:ascii="Arial" w:hAnsi="Arial" w:cs="Arial"/>
              </w:rPr>
              <w:t>medRxiv</w:t>
            </w:r>
            <w:proofErr w:type="spellEnd"/>
            <w:r w:rsidRPr="00492192">
              <w:rPr>
                <w:rFonts w:ascii="Arial" w:hAnsi="Arial" w:cs="Arial"/>
              </w:rPr>
              <w:t xml:space="preserve"> [Preprint]</w:t>
            </w:r>
          </w:p>
        </w:tc>
        <w:tc>
          <w:tcPr>
            <w:tcW w:w="1474" w:type="dxa"/>
          </w:tcPr>
          <w:p w14:paraId="111CC8B4" w14:textId="27A63ED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Coordinating Center</w:t>
            </w:r>
          </w:p>
        </w:tc>
        <w:tc>
          <w:tcPr>
            <w:tcW w:w="1510" w:type="dxa"/>
          </w:tcPr>
          <w:p w14:paraId="184C607C" w14:textId="28BCD44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01/25/2025</w:t>
            </w:r>
          </w:p>
        </w:tc>
        <w:tc>
          <w:tcPr>
            <w:tcW w:w="5134" w:type="dxa"/>
          </w:tcPr>
          <w:p w14:paraId="451E2646" w14:textId="5EFE883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Comparing Esri ArcGIS and SAS Geocoding Approaches: Test case with 3,238 Wisconsin addresses</w:t>
            </w:r>
          </w:p>
        </w:tc>
      </w:tr>
      <w:tr w:rsidR="00384DCD" w:rsidRPr="009A24D6" w14:paraId="231A48D3" w14:textId="77777777" w:rsidTr="00E17F02">
        <w:trPr>
          <w:trHeight w:val="239"/>
        </w:trPr>
        <w:tc>
          <w:tcPr>
            <w:tcW w:w="609" w:type="dxa"/>
          </w:tcPr>
          <w:p w14:paraId="07E0A6E3" w14:textId="40F089D2" w:rsidR="00384DCD" w:rsidRPr="00492192" w:rsidRDefault="00384DCD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098" w:type="dxa"/>
          </w:tcPr>
          <w:p w14:paraId="506F1407" w14:textId="2F8E06A6" w:rsidR="00384DCD" w:rsidRPr="00492192" w:rsidRDefault="00384DCD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 Methods Med Res.</w:t>
            </w:r>
          </w:p>
        </w:tc>
        <w:tc>
          <w:tcPr>
            <w:tcW w:w="1474" w:type="dxa"/>
          </w:tcPr>
          <w:p w14:paraId="506027E9" w14:textId="5F52D5F8" w:rsidR="00384DCD" w:rsidRPr="00492192" w:rsidRDefault="00384DCD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13E7E78B" w14:textId="039AC508" w:rsidR="00384DCD" w:rsidRPr="00492192" w:rsidRDefault="00384DCD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02/27/2025</w:t>
            </w:r>
          </w:p>
        </w:tc>
        <w:tc>
          <w:tcPr>
            <w:tcW w:w="5134" w:type="dxa"/>
          </w:tcPr>
          <w:p w14:paraId="42AA876D" w14:textId="07C8DE99" w:rsidR="00384DCD" w:rsidRPr="00492192" w:rsidRDefault="00384DCD" w:rsidP="00384DCD">
            <w:pPr>
              <w:rPr>
                <w:rFonts w:ascii="Arial" w:hAnsi="Arial" w:cs="Arial"/>
              </w:rPr>
            </w:pPr>
            <w:r w:rsidRPr="00384DCD">
              <w:rPr>
                <w:rFonts w:ascii="Arial" w:hAnsi="Arial" w:cs="Arial"/>
              </w:rPr>
              <w:t>Outcome adaptive propensity score methods for handling</w:t>
            </w:r>
            <w:r>
              <w:rPr>
                <w:rFonts w:ascii="Arial" w:hAnsi="Arial" w:cs="Arial"/>
              </w:rPr>
              <w:t xml:space="preserve"> </w:t>
            </w:r>
            <w:r w:rsidRPr="00384DCD">
              <w:rPr>
                <w:rFonts w:ascii="Arial" w:hAnsi="Arial" w:cs="Arial"/>
              </w:rPr>
              <w:t>censoring and high-dimensionality: Application to insurance</w:t>
            </w:r>
            <w:r>
              <w:rPr>
                <w:rFonts w:ascii="Arial" w:hAnsi="Arial" w:cs="Arial"/>
              </w:rPr>
              <w:t xml:space="preserve"> </w:t>
            </w:r>
            <w:r w:rsidRPr="00384DCD">
              <w:rPr>
                <w:rFonts w:ascii="Arial" w:hAnsi="Arial" w:cs="Arial"/>
              </w:rPr>
              <w:t>claims</w:t>
            </w:r>
          </w:p>
        </w:tc>
      </w:tr>
      <w:tr w:rsidR="0046768F" w:rsidRPr="009A24D6" w14:paraId="182F8C8A" w14:textId="77777777" w:rsidTr="00E17F02">
        <w:trPr>
          <w:trHeight w:val="239"/>
        </w:trPr>
        <w:tc>
          <w:tcPr>
            <w:tcW w:w="609" w:type="dxa"/>
          </w:tcPr>
          <w:p w14:paraId="12EE1408" w14:textId="54E29AFB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</w:t>
            </w:r>
            <w:r w:rsidR="00384DCD">
              <w:rPr>
                <w:rFonts w:ascii="Arial" w:hAnsi="Arial" w:cs="Arial"/>
              </w:rPr>
              <w:t>6</w:t>
            </w:r>
          </w:p>
        </w:tc>
        <w:tc>
          <w:tcPr>
            <w:tcW w:w="2098" w:type="dxa"/>
          </w:tcPr>
          <w:p w14:paraId="52833DA3" w14:textId="2009DDDE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Online J Public Health Inform</w:t>
            </w:r>
          </w:p>
        </w:tc>
        <w:tc>
          <w:tcPr>
            <w:tcW w:w="1474" w:type="dxa"/>
          </w:tcPr>
          <w:p w14:paraId="0FE0820A" w14:textId="2FC5218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32E97BB8" w14:textId="3EE00189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03/19/2025</w:t>
            </w:r>
          </w:p>
        </w:tc>
        <w:tc>
          <w:tcPr>
            <w:tcW w:w="5134" w:type="dxa"/>
          </w:tcPr>
          <w:p w14:paraId="423C23A0" w14:textId="5C96DAD9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Reporting of Fairness Metrics in Clinical Risk Prediction Models Used for Precision Health: Scoping Review.</w:t>
            </w:r>
          </w:p>
        </w:tc>
      </w:tr>
      <w:tr w:rsidR="0046768F" w:rsidRPr="009A24D6" w14:paraId="1D148BF0" w14:textId="77777777" w:rsidTr="00E17F02">
        <w:trPr>
          <w:trHeight w:val="239"/>
        </w:trPr>
        <w:tc>
          <w:tcPr>
            <w:tcW w:w="609" w:type="dxa"/>
          </w:tcPr>
          <w:p w14:paraId="38BEBA6F" w14:textId="549DDAD7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</w:t>
            </w:r>
            <w:r w:rsidR="00384DCD">
              <w:rPr>
                <w:rFonts w:ascii="Arial" w:hAnsi="Arial" w:cs="Arial"/>
              </w:rPr>
              <w:t>7</w:t>
            </w:r>
          </w:p>
        </w:tc>
        <w:tc>
          <w:tcPr>
            <w:tcW w:w="2098" w:type="dxa"/>
          </w:tcPr>
          <w:p w14:paraId="080303D4" w14:textId="3C57C46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Clin Gastroenterol Hepatol</w:t>
            </w:r>
          </w:p>
        </w:tc>
        <w:tc>
          <w:tcPr>
            <w:tcW w:w="1474" w:type="dxa"/>
          </w:tcPr>
          <w:p w14:paraId="76B684C6" w14:textId="38A53CEC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STRIVE</w:t>
            </w:r>
          </w:p>
        </w:tc>
        <w:tc>
          <w:tcPr>
            <w:tcW w:w="1510" w:type="dxa"/>
          </w:tcPr>
          <w:p w14:paraId="531098F0" w14:textId="3DE9B13E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04/09/2025</w:t>
            </w:r>
          </w:p>
        </w:tc>
        <w:tc>
          <w:tcPr>
            <w:tcW w:w="5134" w:type="dxa"/>
          </w:tcPr>
          <w:p w14:paraId="3EC81684" w14:textId="58B77961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Childhood Household Dysfunction and Low Household Income Associate with Increased Risk of Cirrhosis in Adults</w:t>
            </w:r>
          </w:p>
        </w:tc>
      </w:tr>
      <w:tr w:rsidR="0046768F" w:rsidRPr="009A24D6" w14:paraId="373EF2B9" w14:textId="77777777" w:rsidTr="00E17F02">
        <w:trPr>
          <w:trHeight w:val="239"/>
        </w:trPr>
        <w:tc>
          <w:tcPr>
            <w:tcW w:w="609" w:type="dxa"/>
          </w:tcPr>
          <w:p w14:paraId="2DD2B65C" w14:textId="49745E0B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2</w:t>
            </w:r>
            <w:r w:rsidR="00384DCD">
              <w:rPr>
                <w:rFonts w:ascii="Arial" w:hAnsi="Arial" w:cs="Arial"/>
              </w:rPr>
              <w:t>8</w:t>
            </w:r>
          </w:p>
        </w:tc>
        <w:tc>
          <w:tcPr>
            <w:tcW w:w="2098" w:type="dxa"/>
          </w:tcPr>
          <w:p w14:paraId="07AABBA5" w14:textId="409F0120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Cancer Prev Res (Phila)</w:t>
            </w:r>
          </w:p>
        </w:tc>
        <w:tc>
          <w:tcPr>
            <w:tcW w:w="1474" w:type="dxa"/>
          </w:tcPr>
          <w:p w14:paraId="3BED62B6" w14:textId="5D3542F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SEHS, CC</w:t>
            </w:r>
          </w:p>
        </w:tc>
        <w:tc>
          <w:tcPr>
            <w:tcW w:w="1510" w:type="dxa"/>
          </w:tcPr>
          <w:p w14:paraId="1CF0BBAF" w14:textId="54984EF5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06/02/2025</w:t>
            </w:r>
          </w:p>
        </w:tc>
        <w:tc>
          <w:tcPr>
            <w:tcW w:w="5134" w:type="dxa"/>
          </w:tcPr>
          <w:p w14:paraId="5A5CDAB3" w14:textId="251A07A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Lower Neighborhood-Level Socioeconomic Status Is Associated with Lower Colorectal Cancer Screening Uptake in the Southern Community Cohort Study</w:t>
            </w:r>
          </w:p>
        </w:tc>
      </w:tr>
      <w:tr w:rsidR="0046768F" w:rsidRPr="009A24D6" w14:paraId="58C09A34" w14:textId="77777777" w:rsidTr="00E17F02">
        <w:trPr>
          <w:trHeight w:val="239"/>
        </w:trPr>
        <w:tc>
          <w:tcPr>
            <w:tcW w:w="609" w:type="dxa"/>
          </w:tcPr>
          <w:p w14:paraId="317C43ED" w14:textId="50E053F4" w:rsidR="0046768F" w:rsidRPr="00492192" w:rsidRDefault="0046768F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384DCD">
              <w:rPr>
                <w:rFonts w:ascii="Arial" w:hAnsi="Arial" w:cs="Arial"/>
              </w:rPr>
              <w:t>9</w:t>
            </w:r>
          </w:p>
        </w:tc>
        <w:tc>
          <w:tcPr>
            <w:tcW w:w="2098" w:type="dxa"/>
          </w:tcPr>
          <w:p w14:paraId="0746AA13" w14:textId="0081A8F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Environ Int</w:t>
            </w:r>
          </w:p>
        </w:tc>
        <w:tc>
          <w:tcPr>
            <w:tcW w:w="1474" w:type="dxa"/>
          </w:tcPr>
          <w:p w14:paraId="3CF75F9D" w14:textId="143667D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791BD329" w14:textId="1E37243E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06/09/2025</w:t>
            </w:r>
          </w:p>
        </w:tc>
        <w:tc>
          <w:tcPr>
            <w:tcW w:w="5134" w:type="dxa"/>
          </w:tcPr>
          <w:p w14:paraId="3B80D6E3" w14:textId="4C6EC651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Body dissatisfaction widens the racial disparities of Benzophenone-3, a chemical biomarker of personal care and consumer product usage</w:t>
            </w:r>
          </w:p>
        </w:tc>
      </w:tr>
      <w:tr w:rsidR="0046768F" w:rsidRPr="009A24D6" w14:paraId="4DEE80B9" w14:textId="77777777" w:rsidTr="00E17F02">
        <w:trPr>
          <w:trHeight w:val="239"/>
        </w:trPr>
        <w:tc>
          <w:tcPr>
            <w:tcW w:w="609" w:type="dxa"/>
          </w:tcPr>
          <w:p w14:paraId="058EA5A7" w14:textId="541E3DA3" w:rsidR="0046768F" w:rsidRPr="00492192" w:rsidRDefault="00384DCD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098" w:type="dxa"/>
          </w:tcPr>
          <w:p w14:paraId="4C75A0F4" w14:textId="5E7AC8A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Environ Res</w:t>
            </w:r>
          </w:p>
        </w:tc>
        <w:tc>
          <w:tcPr>
            <w:tcW w:w="1474" w:type="dxa"/>
          </w:tcPr>
          <w:p w14:paraId="57AC8DB3" w14:textId="2771C083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STRIVE</w:t>
            </w:r>
          </w:p>
        </w:tc>
        <w:tc>
          <w:tcPr>
            <w:tcW w:w="1510" w:type="dxa"/>
          </w:tcPr>
          <w:p w14:paraId="11C4FCCC" w14:textId="51F31A62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06/11/2025</w:t>
            </w:r>
          </w:p>
        </w:tc>
        <w:tc>
          <w:tcPr>
            <w:tcW w:w="5134" w:type="dxa"/>
          </w:tcPr>
          <w:p w14:paraId="4D22DFBF" w14:textId="764815AA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Short-chain per- and polyfluoroalkyl substances associate with elevated alanine aminotransferase: Cross-sectional analysis results from the STRIVE cohort</w:t>
            </w:r>
          </w:p>
        </w:tc>
      </w:tr>
      <w:tr w:rsidR="0046768F" w:rsidRPr="009A24D6" w14:paraId="081BD439" w14:textId="77777777" w:rsidTr="00E17F02">
        <w:trPr>
          <w:trHeight w:val="239"/>
        </w:trPr>
        <w:tc>
          <w:tcPr>
            <w:tcW w:w="609" w:type="dxa"/>
          </w:tcPr>
          <w:p w14:paraId="1AED87A3" w14:textId="64715DA8" w:rsidR="0046768F" w:rsidRPr="00492192" w:rsidRDefault="0046768F" w:rsidP="00467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4DCD">
              <w:rPr>
                <w:rFonts w:ascii="Arial" w:hAnsi="Arial" w:cs="Arial"/>
              </w:rPr>
              <w:t>1</w:t>
            </w:r>
          </w:p>
        </w:tc>
        <w:tc>
          <w:tcPr>
            <w:tcW w:w="2098" w:type="dxa"/>
          </w:tcPr>
          <w:p w14:paraId="257934D5" w14:textId="0C0E0CC9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 xml:space="preserve">Environ Health </w:t>
            </w:r>
            <w:proofErr w:type="spellStart"/>
            <w:r w:rsidRPr="00492192">
              <w:rPr>
                <w:rFonts w:ascii="Arial" w:hAnsi="Arial" w:cs="Arial"/>
              </w:rPr>
              <w:t>Perspect</w:t>
            </w:r>
            <w:proofErr w:type="spellEnd"/>
          </w:p>
        </w:tc>
        <w:tc>
          <w:tcPr>
            <w:tcW w:w="1474" w:type="dxa"/>
          </w:tcPr>
          <w:p w14:paraId="35ECA732" w14:textId="120D39D0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52D6FE82" w14:textId="206F9C48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06/19/2025</w:t>
            </w:r>
          </w:p>
        </w:tc>
        <w:tc>
          <w:tcPr>
            <w:tcW w:w="5134" w:type="dxa"/>
          </w:tcPr>
          <w:p w14:paraId="1CEE96CC" w14:textId="74CB4713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Statistical Methods for Chemical Mixtures: A Roadmap for Practitioners Using Simulation Studies and a Sample Data Analysis in the PROTECT Cohort.</w:t>
            </w:r>
          </w:p>
        </w:tc>
      </w:tr>
      <w:tr w:rsidR="0046768F" w:rsidRPr="009A24D6" w14:paraId="74F89FEC" w14:textId="77777777" w:rsidTr="00E17F02">
        <w:trPr>
          <w:trHeight w:val="239"/>
        </w:trPr>
        <w:tc>
          <w:tcPr>
            <w:tcW w:w="609" w:type="dxa"/>
          </w:tcPr>
          <w:p w14:paraId="58238D23" w14:textId="1341D980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3</w:t>
            </w:r>
            <w:r w:rsidR="00384DCD">
              <w:rPr>
                <w:rFonts w:ascii="Arial" w:hAnsi="Arial" w:cs="Arial"/>
              </w:rPr>
              <w:t>2</w:t>
            </w:r>
          </w:p>
        </w:tc>
        <w:tc>
          <w:tcPr>
            <w:tcW w:w="2098" w:type="dxa"/>
          </w:tcPr>
          <w:p w14:paraId="66EA4F61" w14:textId="64781B4A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J Am Med Inform Assoc</w:t>
            </w:r>
          </w:p>
        </w:tc>
        <w:tc>
          <w:tcPr>
            <w:tcW w:w="1474" w:type="dxa"/>
          </w:tcPr>
          <w:p w14:paraId="45F42A02" w14:textId="6EBBCDBB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42FC6C89" w14:textId="35D075B2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07/01/2025</w:t>
            </w:r>
          </w:p>
        </w:tc>
        <w:tc>
          <w:tcPr>
            <w:tcW w:w="5134" w:type="dxa"/>
          </w:tcPr>
          <w:p w14:paraId="68DCAD7E" w14:textId="194003C2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Generating synthetic electronic health record data: a methodological scoping review with benchmarking on phenotype data and open-source software</w:t>
            </w:r>
          </w:p>
        </w:tc>
      </w:tr>
      <w:tr w:rsidR="0046768F" w:rsidRPr="009A24D6" w14:paraId="208045B4" w14:textId="77777777" w:rsidTr="00E17F02">
        <w:trPr>
          <w:trHeight w:val="239"/>
        </w:trPr>
        <w:tc>
          <w:tcPr>
            <w:tcW w:w="609" w:type="dxa"/>
          </w:tcPr>
          <w:p w14:paraId="50B00D95" w14:textId="53F8A7C9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3</w:t>
            </w:r>
            <w:r w:rsidR="00384DCD">
              <w:rPr>
                <w:rFonts w:ascii="Arial" w:hAnsi="Arial" w:cs="Arial"/>
              </w:rPr>
              <w:t>3</w:t>
            </w:r>
          </w:p>
        </w:tc>
        <w:tc>
          <w:tcPr>
            <w:tcW w:w="2098" w:type="dxa"/>
          </w:tcPr>
          <w:p w14:paraId="0D05E818" w14:textId="6B8F2B54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Dig Dis Sci</w:t>
            </w:r>
          </w:p>
        </w:tc>
        <w:tc>
          <w:tcPr>
            <w:tcW w:w="1474" w:type="dxa"/>
          </w:tcPr>
          <w:p w14:paraId="36A5A7D4" w14:textId="6E7E13C6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STRIVE</w:t>
            </w:r>
          </w:p>
        </w:tc>
        <w:tc>
          <w:tcPr>
            <w:tcW w:w="1510" w:type="dxa"/>
          </w:tcPr>
          <w:p w14:paraId="0C2431F5" w14:textId="75C9803F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08/10/2025</w:t>
            </w:r>
          </w:p>
        </w:tc>
        <w:tc>
          <w:tcPr>
            <w:tcW w:w="5134" w:type="dxa"/>
          </w:tcPr>
          <w:p w14:paraId="639D317C" w14:textId="4E49F1B0" w:rsidR="0046768F" w:rsidRPr="00492192" w:rsidRDefault="0046768F" w:rsidP="0046768F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Ubiquitous Environmental Exposures and Risk of Hepatocellular Carcinoma: A Narrative Review</w:t>
            </w:r>
          </w:p>
        </w:tc>
      </w:tr>
      <w:tr w:rsidR="00151F18" w:rsidRPr="009A24D6" w14:paraId="45203F61" w14:textId="77777777" w:rsidTr="00E17F02">
        <w:trPr>
          <w:trHeight w:val="239"/>
        </w:trPr>
        <w:tc>
          <w:tcPr>
            <w:tcW w:w="609" w:type="dxa"/>
          </w:tcPr>
          <w:p w14:paraId="07081834" w14:textId="757BFC74" w:rsidR="00151F18" w:rsidRPr="00492192" w:rsidRDefault="00151F18" w:rsidP="00151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4DCD">
              <w:rPr>
                <w:rFonts w:ascii="Arial" w:hAnsi="Arial" w:cs="Arial"/>
              </w:rPr>
              <w:t>4</w:t>
            </w:r>
          </w:p>
        </w:tc>
        <w:tc>
          <w:tcPr>
            <w:tcW w:w="2098" w:type="dxa"/>
          </w:tcPr>
          <w:p w14:paraId="5C9549D9" w14:textId="40DA8107" w:rsidR="00151F18" w:rsidRPr="00492192" w:rsidRDefault="00151F18" w:rsidP="00151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Environ Int</w:t>
            </w:r>
          </w:p>
        </w:tc>
        <w:tc>
          <w:tcPr>
            <w:tcW w:w="1474" w:type="dxa"/>
          </w:tcPr>
          <w:p w14:paraId="663EE432" w14:textId="35405F2D" w:rsidR="00151F18" w:rsidRPr="00492192" w:rsidRDefault="00151F18" w:rsidP="00151F18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15C52E41" w14:textId="3170B79C" w:rsidR="00151F18" w:rsidRPr="00492192" w:rsidRDefault="00151F18" w:rsidP="00151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09/04/2025</w:t>
            </w:r>
          </w:p>
        </w:tc>
        <w:tc>
          <w:tcPr>
            <w:tcW w:w="5134" w:type="dxa"/>
          </w:tcPr>
          <w:p w14:paraId="488C3028" w14:textId="5518DB97" w:rsidR="00151F18" w:rsidRPr="00492192" w:rsidRDefault="00151F18" w:rsidP="00151F18">
            <w:pPr>
              <w:rPr>
                <w:rFonts w:ascii="Arial" w:hAnsi="Arial" w:cs="Arial"/>
              </w:rPr>
            </w:pPr>
            <w:r w:rsidRPr="00151F18">
              <w:rPr>
                <w:rFonts w:ascii="Arial" w:hAnsi="Arial" w:cs="Arial"/>
              </w:rPr>
              <w:t xml:space="preserve">A scoping review on per- and poly-fluoroalkyl substances (PFAS) and colorectal cancer: Evidence from in vitro, animal, and </w:t>
            </w:r>
            <w:r w:rsidRPr="00151F18">
              <w:rPr>
                <w:rFonts w:ascii="Arial" w:hAnsi="Arial" w:cs="Arial"/>
              </w:rPr>
              <w:lastRenderedPageBreak/>
              <w:t>epidemiological studies</w:t>
            </w:r>
          </w:p>
        </w:tc>
      </w:tr>
      <w:tr w:rsidR="00151F18" w:rsidRPr="009A24D6" w14:paraId="42259A08" w14:textId="77777777" w:rsidTr="00E17F02">
        <w:trPr>
          <w:trHeight w:val="239"/>
        </w:trPr>
        <w:tc>
          <w:tcPr>
            <w:tcW w:w="609" w:type="dxa"/>
          </w:tcPr>
          <w:p w14:paraId="18804919" w14:textId="407F5576" w:rsidR="00151F18" w:rsidRDefault="00151F18" w:rsidP="00151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  <w:r w:rsidR="00384DCD">
              <w:rPr>
                <w:rFonts w:ascii="Arial" w:hAnsi="Arial" w:cs="Arial"/>
              </w:rPr>
              <w:t>5</w:t>
            </w:r>
          </w:p>
        </w:tc>
        <w:tc>
          <w:tcPr>
            <w:tcW w:w="2098" w:type="dxa"/>
          </w:tcPr>
          <w:p w14:paraId="0C80F5D6" w14:textId="282E6AE3" w:rsidR="00151F18" w:rsidRPr="00492192" w:rsidRDefault="00151F18" w:rsidP="00151F18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Stat Med</w:t>
            </w:r>
          </w:p>
        </w:tc>
        <w:tc>
          <w:tcPr>
            <w:tcW w:w="1474" w:type="dxa"/>
          </w:tcPr>
          <w:p w14:paraId="4A63DD98" w14:textId="17C74F39" w:rsidR="00151F18" w:rsidRPr="00492192" w:rsidRDefault="00151F18" w:rsidP="00151F18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7438FBAA" w14:textId="5436FF7E" w:rsidR="00151F18" w:rsidRPr="00492192" w:rsidRDefault="00151F18" w:rsidP="00151F18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10/01/2025</w:t>
            </w:r>
          </w:p>
        </w:tc>
        <w:tc>
          <w:tcPr>
            <w:tcW w:w="5134" w:type="dxa"/>
          </w:tcPr>
          <w:p w14:paraId="491B94BB" w14:textId="5CF4710B" w:rsidR="00151F18" w:rsidRPr="00492192" w:rsidRDefault="00151F18" w:rsidP="00151F18">
            <w:pPr>
              <w:rPr>
                <w:rFonts w:ascii="Arial" w:hAnsi="Arial" w:cs="Arial"/>
              </w:rPr>
            </w:pPr>
            <w:r w:rsidRPr="00492192">
              <w:rPr>
                <w:rFonts w:ascii="Arial" w:hAnsi="Arial" w:cs="Arial"/>
              </w:rPr>
              <w:t>What's the Weight? Estimating Controlled Outcome Differences in Complex Surveys for Health Disparities Research</w:t>
            </w:r>
          </w:p>
        </w:tc>
      </w:tr>
      <w:tr w:rsidR="00151F18" w:rsidRPr="009A24D6" w14:paraId="5FEB7BE4" w14:textId="77777777" w:rsidTr="00E17F02">
        <w:trPr>
          <w:trHeight w:val="239"/>
        </w:trPr>
        <w:tc>
          <w:tcPr>
            <w:tcW w:w="609" w:type="dxa"/>
          </w:tcPr>
          <w:p w14:paraId="435AADF5" w14:textId="048FE690" w:rsidR="00151F18" w:rsidRDefault="0042397B" w:rsidP="00151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</w:p>
        </w:tc>
        <w:tc>
          <w:tcPr>
            <w:tcW w:w="2098" w:type="dxa"/>
          </w:tcPr>
          <w:p w14:paraId="08D071F0" w14:textId="195EC039" w:rsidR="00151F18" w:rsidRPr="00492192" w:rsidRDefault="0042397B" w:rsidP="00151F18">
            <w:pPr>
              <w:rPr>
                <w:rFonts w:ascii="Arial" w:hAnsi="Arial" w:cs="Arial"/>
              </w:rPr>
            </w:pPr>
            <w:r w:rsidRPr="0042397B">
              <w:rPr>
                <w:rFonts w:ascii="Arial" w:hAnsi="Arial" w:cs="Arial"/>
              </w:rPr>
              <w:t>Toxicological sciences : an official journal of the Society of Toxicology</w:t>
            </w:r>
          </w:p>
        </w:tc>
        <w:tc>
          <w:tcPr>
            <w:tcW w:w="1474" w:type="dxa"/>
          </w:tcPr>
          <w:p w14:paraId="3FAFC72C" w14:textId="0A493358" w:rsidR="00151F18" w:rsidRPr="00492192" w:rsidRDefault="0042397B" w:rsidP="00151F18">
            <w:pPr>
              <w:rPr>
                <w:rFonts w:ascii="Arial" w:hAnsi="Arial" w:cs="Arial"/>
              </w:rPr>
            </w:pPr>
            <w:r w:rsidRPr="0042397B">
              <w:rPr>
                <w:rFonts w:ascii="Arial" w:hAnsi="Arial" w:cs="Arial"/>
              </w:rPr>
              <w:t>MI-CARES</w:t>
            </w:r>
          </w:p>
        </w:tc>
        <w:tc>
          <w:tcPr>
            <w:tcW w:w="1510" w:type="dxa"/>
          </w:tcPr>
          <w:p w14:paraId="5578CBA9" w14:textId="4289BDA0" w:rsidR="00151F18" w:rsidRPr="00492192" w:rsidRDefault="0042397B" w:rsidP="00151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02/18/2026</w:t>
            </w:r>
          </w:p>
        </w:tc>
        <w:tc>
          <w:tcPr>
            <w:tcW w:w="5134" w:type="dxa"/>
          </w:tcPr>
          <w:p w14:paraId="1629E2B8" w14:textId="37BAAF50" w:rsidR="00151F18" w:rsidRPr="00492192" w:rsidRDefault="0042397B" w:rsidP="00151F18">
            <w:pPr>
              <w:rPr>
                <w:rFonts w:ascii="Arial" w:hAnsi="Arial" w:cs="Arial"/>
              </w:rPr>
            </w:pPr>
            <w:r w:rsidRPr="0042397B">
              <w:rPr>
                <w:rFonts w:ascii="Arial" w:hAnsi="Arial" w:cs="Arial"/>
              </w:rPr>
              <w:t>Rethinking the microenvironment's role in chemical-induced malignancy</w:t>
            </w:r>
          </w:p>
        </w:tc>
      </w:tr>
    </w:tbl>
    <w:p w14:paraId="10325E06" w14:textId="77777777" w:rsidR="006C0DC1" w:rsidRPr="006C0DC1" w:rsidRDefault="006C0DC1" w:rsidP="006C0DC1">
      <w:pPr>
        <w:rPr>
          <w:rFonts w:ascii="Arial" w:hAnsi="Arial" w:cs="Arial"/>
        </w:rPr>
      </w:pPr>
    </w:p>
    <w:sectPr w:rsidR="006C0DC1" w:rsidRPr="006C0DC1" w:rsidSect="00495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144" w:footer="432" w:gutter="0"/>
      <w:cols w:space="131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B485" w14:textId="77777777" w:rsidR="00135086" w:rsidRDefault="00135086" w:rsidP="008E6466">
      <w:r>
        <w:separator/>
      </w:r>
    </w:p>
  </w:endnote>
  <w:endnote w:type="continuationSeparator" w:id="0">
    <w:p w14:paraId="1B4D7A5C" w14:textId="77777777" w:rsidR="00135086" w:rsidRDefault="00135086" w:rsidP="008E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78D1" w14:textId="77777777" w:rsidR="005A386B" w:rsidRDefault="005A38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A2611" w14:textId="77777777" w:rsidR="005A386B" w:rsidRDefault="005A38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7574" w14:textId="504AB93A" w:rsidR="00E568A8" w:rsidRPr="001A7770" w:rsidRDefault="00E568A8" w:rsidP="00E568A8">
    <w:pPr>
      <w:pStyle w:val="Footer"/>
      <w:tabs>
        <w:tab w:val="clear" w:pos="4680"/>
        <w:tab w:val="clear" w:pos="9360"/>
        <w:tab w:val="left" w:pos="490"/>
        <w:tab w:val="left" w:pos="2630"/>
        <w:tab w:val="right" w:pos="10800"/>
      </w:tabs>
      <w:rPr>
        <w:rFonts w:asciiTheme="majorHAnsi" w:hAnsiTheme="majorHAnsi"/>
        <w:sz w:val="20"/>
        <w:szCs w:val="20"/>
      </w:rPr>
    </w:pPr>
    <w:r w:rsidRPr="001A7770">
      <w:rPr>
        <w:rFonts w:asciiTheme="majorHAnsi" w:hAnsiTheme="majorHAnsi"/>
        <w:sz w:val="20"/>
        <w:szCs w:val="20"/>
      </w:rPr>
      <w:t>CEECR Coordinating Center</w:t>
    </w:r>
    <w:r w:rsidRPr="001A7770">
      <w:rPr>
        <w:rFonts w:asciiTheme="majorHAnsi" w:hAnsiTheme="majorHAnsi"/>
        <w:sz w:val="20"/>
        <w:szCs w:val="20"/>
      </w:rPr>
      <w:tab/>
    </w:r>
    <w:r w:rsidRPr="006C0DC1">
      <w:rPr>
        <w:rFonts w:asciiTheme="majorHAnsi" w:hAnsiTheme="majorHAnsi"/>
        <w:color w:val="76923C" w:themeColor="accent3" w:themeShade="BF"/>
        <w:sz w:val="20"/>
        <w:szCs w:val="20"/>
      </w:rPr>
      <w:t xml:space="preserve">                                     </w:t>
    </w:r>
    <w:r w:rsidRPr="006C0DC1">
      <w:rPr>
        <w:rFonts w:asciiTheme="majorHAnsi" w:hAnsiTheme="majorHAnsi"/>
        <w:i/>
        <w:iCs/>
        <w:color w:val="76923C" w:themeColor="accent3" w:themeShade="BF"/>
        <w:sz w:val="20"/>
        <w:szCs w:val="20"/>
      </w:rPr>
      <w:t>Sponsored by the National Cancer</w:t>
    </w:r>
    <w:r w:rsidRPr="001A7770">
      <w:rPr>
        <w:rFonts w:asciiTheme="majorHAnsi" w:hAnsiTheme="majorHAnsi"/>
        <w:sz w:val="20"/>
        <w:szCs w:val="20"/>
      </w:rPr>
      <w:tab/>
    </w:r>
    <w:r w:rsidR="00CF0DFB" w:rsidRPr="00CF0DFB">
      <w:rPr>
        <w:rFonts w:asciiTheme="majorHAnsi" w:hAnsiTheme="majorHAnsi"/>
        <w:sz w:val="20"/>
        <w:szCs w:val="20"/>
      </w:rPr>
      <w:t>https://ceecr.org/</w:t>
    </w:r>
  </w:p>
  <w:p w14:paraId="178B840A" w14:textId="39EDFFCD" w:rsidR="00E568A8" w:rsidRPr="001A7770" w:rsidRDefault="00E568A8" w:rsidP="00E568A8">
    <w:pPr>
      <w:pStyle w:val="Footer"/>
      <w:tabs>
        <w:tab w:val="clear" w:pos="4680"/>
        <w:tab w:val="clear" w:pos="9360"/>
        <w:tab w:val="left" w:pos="490"/>
        <w:tab w:val="left" w:pos="2630"/>
        <w:tab w:val="right" w:pos="10800"/>
      </w:tabs>
      <w:rPr>
        <w:rFonts w:asciiTheme="majorHAnsi" w:hAnsiTheme="majorHAnsi"/>
        <w:sz w:val="20"/>
        <w:szCs w:val="20"/>
      </w:rPr>
    </w:pPr>
    <w:r w:rsidRPr="001A7770">
      <w:rPr>
        <w:rFonts w:asciiTheme="majorHAnsi" w:hAnsiTheme="majorHAnsi"/>
        <w:sz w:val="20"/>
        <w:szCs w:val="20"/>
      </w:rPr>
      <w:t xml:space="preserve">307 WARF Building, 610 Walnut Street </w:t>
    </w:r>
    <w:r w:rsidR="001A7770" w:rsidRPr="001A7770">
      <w:rPr>
        <w:rFonts w:asciiTheme="majorHAnsi" w:hAnsiTheme="majorHAnsi"/>
        <w:sz w:val="20"/>
        <w:szCs w:val="20"/>
      </w:rPr>
      <w:t xml:space="preserve">          </w:t>
    </w:r>
    <w:r w:rsidR="005A386B">
      <w:rPr>
        <w:rFonts w:asciiTheme="majorHAnsi" w:hAnsiTheme="majorHAnsi"/>
        <w:sz w:val="20"/>
        <w:szCs w:val="20"/>
      </w:rPr>
      <w:t xml:space="preserve">      </w:t>
    </w:r>
    <w:r w:rsidR="001A7770" w:rsidRPr="006C0DC1">
      <w:rPr>
        <w:rFonts w:asciiTheme="majorHAnsi" w:hAnsiTheme="majorHAnsi"/>
        <w:i/>
        <w:iCs/>
        <w:color w:val="76923C" w:themeColor="accent3" w:themeShade="BF"/>
        <w:sz w:val="20"/>
        <w:szCs w:val="20"/>
      </w:rPr>
      <w:t xml:space="preserve">Institute and the National Institute of      </w:t>
    </w:r>
    <w:r w:rsidRPr="001A7770">
      <w:rPr>
        <w:rFonts w:asciiTheme="majorHAnsi" w:hAnsiTheme="majorHAnsi"/>
        <w:sz w:val="20"/>
        <w:szCs w:val="20"/>
      </w:rPr>
      <w:tab/>
      <w:t>Phone: (608) 262-3459</w:t>
    </w:r>
  </w:p>
  <w:p w14:paraId="5A19F4BF" w14:textId="2A3A8F77" w:rsidR="00495D5A" w:rsidRPr="001A7770" w:rsidRDefault="00E568A8" w:rsidP="00E568A8">
    <w:pPr>
      <w:pStyle w:val="Footer"/>
      <w:tabs>
        <w:tab w:val="clear" w:pos="4680"/>
        <w:tab w:val="clear" w:pos="9360"/>
        <w:tab w:val="left" w:pos="490"/>
        <w:tab w:val="left" w:pos="2630"/>
        <w:tab w:val="right" w:pos="10800"/>
      </w:tabs>
      <w:rPr>
        <w:rFonts w:asciiTheme="majorHAnsi" w:hAnsiTheme="majorHAnsi"/>
        <w:sz w:val="20"/>
        <w:szCs w:val="20"/>
      </w:rPr>
    </w:pPr>
    <w:r w:rsidRPr="001A7770">
      <w:rPr>
        <w:rFonts w:asciiTheme="majorHAnsi" w:hAnsiTheme="majorHAnsi"/>
        <w:sz w:val="20"/>
        <w:szCs w:val="20"/>
      </w:rPr>
      <w:t>Madison, WI 53726-2336</w:t>
    </w:r>
    <w:r w:rsidRPr="001A7770">
      <w:rPr>
        <w:rFonts w:asciiTheme="majorHAnsi" w:hAnsiTheme="majorHAnsi"/>
        <w:sz w:val="20"/>
        <w:szCs w:val="20"/>
      </w:rPr>
      <w:tab/>
    </w:r>
    <w:r w:rsidR="001A7770" w:rsidRPr="001A7770">
      <w:rPr>
        <w:rFonts w:asciiTheme="majorHAnsi" w:hAnsiTheme="majorHAnsi"/>
        <w:sz w:val="20"/>
        <w:szCs w:val="20"/>
      </w:rPr>
      <w:t xml:space="preserve">                                       </w:t>
    </w:r>
    <w:r w:rsidR="001A7770" w:rsidRPr="006C0DC1">
      <w:rPr>
        <w:rFonts w:asciiTheme="majorHAnsi" w:hAnsiTheme="majorHAnsi"/>
        <w:i/>
        <w:iCs/>
        <w:color w:val="76923C" w:themeColor="accent3" w:themeShade="BF"/>
        <w:sz w:val="20"/>
        <w:szCs w:val="20"/>
      </w:rPr>
      <w:t>Environmental Health Sciences</w:t>
    </w:r>
    <w:r w:rsidRPr="001A7770">
      <w:rPr>
        <w:rFonts w:asciiTheme="majorHAnsi" w:hAnsiTheme="majorHAnsi"/>
        <w:sz w:val="20"/>
        <w:szCs w:val="20"/>
      </w:rPr>
      <w:tab/>
      <w:t>ceecrcc@uwcarbone.wisc.edu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92679" w14:textId="77777777" w:rsidR="00135086" w:rsidRDefault="00135086" w:rsidP="008E6466">
      <w:r>
        <w:separator/>
      </w:r>
    </w:p>
  </w:footnote>
  <w:footnote w:type="continuationSeparator" w:id="0">
    <w:p w14:paraId="6335D2B9" w14:textId="77777777" w:rsidR="00135086" w:rsidRDefault="00135086" w:rsidP="008E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0CA08" w14:textId="77777777" w:rsidR="005A386B" w:rsidRDefault="005A38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E88E" w14:textId="77777777" w:rsidR="005A386B" w:rsidRDefault="005A38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337E8" w14:textId="0DAD7CFA" w:rsidR="00A67787" w:rsidRDefault="00BF340C">
    <w:pPr>
      <w:pStyle w:val="Header"/>
    </w:pPr>
    <w:r>
      <w:rPr>
        <w:noProof/>
      </w:rPr>
      <w:drawing>
        <wp:inline distT="0" distB="0" distL="0" distR="0" wp14:anchorId="165BED3D" wp14:editId="5DA14151">
          <wp:extent cx="2377440" cy="946150"/>
          <wp:effectExtent l="0" t="0" r="381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753" b="8653"/>
                  <a:stretch/>
                </pic:blipFill>
                <pic:spPr bwMode="auto">
                  <a:xfrm>
                    <a:off x="0" y="0"/>
                    <a:ext cx="237744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C6"/>
    <w:rsid w:val="00081D60"/>
    <w:rsid w:val="00135086"/>
    <w:rsid w:val="00151F18"/>
    <w:rsid w:val="00165CAB"/>
    <w:rsid w:val="001A2262"/>
    <w:rsid w:val="001A7770"/>
    <w:rsid w:val="002E069D"/>
    <w:rsid w:val="002E66B6"/>
    <w:rsid w:val="00384DCD"/>
    <w:rsid w:val="0040730A"/>
    <w:rsid w:val="0042397B"/>
    <w:rsid w:val="0046768F"/>
    <w:rsid w:val="00487D34"/>
    <w:rsid w:val="00492192"/>
    <w:rsid w:val="00495D5A"/>
    <w:rsid w:val="004A1BBD"/>
    <w:rsid w:val="004C6E5D"/>
    <w:rsid w:val="00575088"/>
    <w:rsid w:val="00576B15"/>
    <w:rsid w:val="005A386B"/>
    <w:rsid w:val="006227CE"/>
    <w:rsid w:val="00634EAB"/>
    <w:rsid w:val="00686B60"/>
    <w:rsid w:val="006B3A31"/>
    <w:rsid w:val="006C0DC1"/>
    <w:rsid w:val="0070552D"/>
    <w:rsid w:val="00705EC8"/>
    <w:rsid w:val="008E6466"/>
    <w:rsid w:val="0099285D"/>
    <w:rsid w:val="009A24D6"/>
    <w:rsid w:val="009A548E"/>
    <w:rsid w:val="009E3228"/>
    <w:rsid w:val="009F53FC"/>
    <w:rsid w:val="00A57977"/>
    <w:rsid w:val="00A67787"/>
    <w:rsid w:val="00B02AC3"/>
    <w:rsid w:val="00B170C6"/>
    <w:rsid w:val="00B2747F"/>
    <w:rsid w:val="00B32A6B"/>
    <w:rsid w:val="00B6277D"/>
    <w:rsid w:val="00BD426D"/>
    <w:rsid w:val="00BF340C"/>
    <w:rsid w:val="00CD09AF"/>
    <w:rsid w:val="00CF0DFB"/>
    <w:rsid w:val="00D72A78"/>
    <w:rsid w:val="00DB578A"/>
    <w:rsid w:val="00E17F02"/>
    <w:rsid w:val="00E568A8"/>
    <w:rsid w:val="00E67A0F"/>
    <w:rsid w:val="00E93110"/>
    <w:rsid w:val="00ED1C2E"/>
    <w:rsid w:val="00EE7F6A"/>
    <w:rsid w:val="00F5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86C81"/>
  <w15:docId w15:val="{4EA64E97-6D4A-4943-BA07-A48CC96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E6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466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8E6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466"/>
    <w:rPr>
      <w:rFonts w:ascii="Lato" w:eastAsia="Lato" w:hAnsi="Lato" w:cs="Lato"/>
    </w:rPr>
  </w:style>
  <w:style w:type="table" w:styleId="TableGrid">
    <w:name w:val="Table Grid"/>
    <w:basedOn w:val="TableNormal"/>
    <w:uiPriority w:val="39"/>
    <w:rsid w:val="00634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73867C-D177-8340-93D3-0DEE5C84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UWCCC Letterhead</vt:lpstr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UWCCC Letterhead</dc:title>
  <dc:creator>Hannah K Johnson</dc:creator>
  <cp:lastModifiedBy>Hannah Johnson</cp:lastModifiedBy>
  <cp:revision>18</cp:revision>
  <cp:lastPrinted>2025-10-09T18:23:00Z</cp:lastPrinted>
  <dcterms:created xsi:type="dcterms:W3CDTF">2022-06-06T20:30:00Z</dcterms:created>
  <dcterms:modified xsi:type="dcterms:W3CDTF">2026-03-05T15:29:00Z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Adobe Illustrator 24.2 (Macintosh)</vt:lpwstr>
  </property>
  <property fmtid="{D5CDD505-2E9C-101B-9397-08002B2CF9AE}" pid="4" name="LastSaved">
    <vt:filetime>2020-07-24T00:00:00Z</vt:filetime>
  </property>
</Properties>
</file>